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9E27" w14:textId="77777777" w:rsidR="002356DF" w:rsidRDefault="002356DF" w:rsidP="002356DF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JUDEŢUL SATU MARE</w:t>
      </w:r>
    </w:p>
    <w:p w14:paraId="73B7318E" w14:textId="77777777" w:rsidR="002356DF" w:rsidRDefault="002356DF" w:rsidP="002356DF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CONSILIUL JUDEŢEAN SATU MARE</w:t>
      </w:r>
    </w:p>
    <w:p w14:paraId="55F50A4C" w14:textId="77777777" w:rsidR="002356DF" w:rsidRDefault="002356DF" w:rsidP="002356DF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CABINET  PREŞEDINTE</w:t>
      </w:r>
    </w:p>
    <w:p w14:paraId="3498ED3C" w14:textId="77777777" w:rsidR="002356DF" w:rsidRDefault="002356DF" w:rsidP="002356DF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NR._________/________________</w:t>
      </w:r>
    </w:p>
    <w:p w14:paraId="69D1F8A7" w14:textId="77777777" w:rsidR="002356DF" w:rsidRDefault="002356DF" w:rsidP="002356DF">
      <w:pPr>
        <w:pStyle w:val="BodyText"/>
        <w:jc w:val="left"/>
        <w:rPr>
          <w:b w:val="0"/>
          <w:bCs/>
          <w:sz w:val="22"/>
          <w:szCs w:val="22"/>
        </w:rPr>
      </w:pPr>
    </w:p>
    <w:p w14:paraId="373D010D" w14:textId="77777777" w:rsidR="002356DF" w:rsidRDefault="002356DF" w:rsidP="002356D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</w:p>
    <w:p w14:paraId="3A5E1628" w14:textId="77777777" w:rsidR="002356DF" w:rsidRPr="00A731AA" w:rsidRDefault="002356DF" w:rsidP="002356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A731AA">
        <w:rPr>
          <w:rFonts w:ascii="Times New Roman" w:hAnsi="Times New Roman" w:cs="Times New Roman"/>
          <w:b/>
          <w:sz w:val="24"/>
          <w:szCs w:val="24"/>
        </w:rPr>
        <w:t>REFERAT DE APROBARE</w:t>
      </w:r>
    </w:p>
    <w:p w14:paraId="4684CC7B" w14:textId="77777777" w:rsidR="002356DF" w:rsidRDefault="002356DF" w:rsidP="002356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pentru modificarea Hotărârii Consiliului Județean Satu Mare nr.141/2022 </w:t>
      </w:r>
      <w:r w:rsidRPr="00D32FC8">
        <w:rPr>
          <w:rFonts w:ascii="Times New Roman" w:hAnsi="Times New Roman" w:cs="Times New Roman"/>
          <w:b/>
          <w:sz w:val="24"/>
          <w:szCs w:val="24"/>
        </w:rPr>
        <w:t>privind aprobarea Documentației de Avizare a Lucrărilor de Intervenții(DALI), a indicatorilor tehnico-economici actualizați și a devizului general actualizat  pentru obiectivul de investiții „Modernizare DJ 196C Pișcolt (DN19) – Andrid (Intersecție DJ 108M)”, aprobat pentru finanțare prin Programul național de investiții „Anghel Saligny”, precum și a sumei reprezentând categoriile de cheltuieli finanțate de la bugetul local pentru realizarea obiectivului</w:t>
      </w:r>
    </w:p>
    <w:p w14:paraId="6FA55D41" w14:textId="77777777" w:rsidR="002356DF" w:rsidRDefault="002356DF" w:rsidP="002356D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F766E6" w14:textId="77777777" w:rsidR="002356DF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n conformitate cu prevederile Ordonanței de Urgență a Guvernului nr. 95/2021 </w:t>
      </w:r>
      <w:r w:rsidRPr="00727A22">
        <w:rPr>
          <w:rFonts w:ascii="Times New Roman" w:hAnsi="Times New Roman" w:cs="Times New Roman"/>
          <w:sz w:val="24"/>
          <w:szCs w:val="24"/>
        </w:rPr>
        <w:t xml:space="preserve">pentru aprobarea Programului naţional de investiţii "Anghel Saligny" și cele ale </w:t>
      </w:r>
      <w:r w:rsidRPr="00727A22">
        <w:rPr>
          <w:rFonts w:ascii="Times New Roman" w:hAnsi="Times New Roman" w:cs="Times New Roman"/>
          <w:bCs/>
          <w:sz w:val="24"/>
          <w:szCs w:val="24"/>
        </w:rPr>
        <w:t xml:space="preserve">Ordinului Ministerului Dezvoltării, Lucărilor Publice și Administrației nr. 1333/2021 </w:t>
      </w:r>
      <w:r w:rsidRPr="00727A22">
        <w:rPr>
          <w:rFonts w:ascii="Times New Roman" w:hAnsi="Times New Roman" w:cs="Times New Roman"/>
          <w:sz w:val="24"/>
          <w:szCs w:val="24"/>
        </w:rPr>
        <w:t>privind aprobarea Normelor metodologice pentru punerea în aplicare a prevederilor Ordonanţei de urgenţă a Guvernului nr. 95/2021 pentru aprobarea Programului naţional de investiţii "Anghel Saligny", pentru categoriile de investiţii prevăzute la art. 4 alin. (1) lit. a) - d) din Ordonanţa de urgenţă a Guvernului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F3348C3" w14:textId="1A18CC32" w:rsidR="002356DF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Ținând cont de Referatul cu privire la actualizarea Devizului General pentru obiectivul de investiție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r w:rsidRPr="008A1FF1">
        <w:rPr>
          <w:rFonts w:ascii="Times New Roman" w:hAnsi="Times New Roman" w:cs="Times New Roman"/>
          <w:bCs/>
          <w:sz w:val="24"/>
          <w:szCs w:val="24"/>
        </w:rPr>
        <w:t xml:space="preserve"> Modernizare DJ 196C Pișcolt (DN19) – Andrid (Intersecție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>, înregistrat cu nr.</w:t>
      </w:r>
      <w:r w:rsidRPr="005F28F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5691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23</w:t>
      </w:r>
      <w:r>
        <w:rPr>
          <w:rFonts w:ascii="Times New Roman" w:hAnsi="Times New Roman" w:cs="Times New Roman"/>
          <w:bCs/>
          <w:sz w:val="24"/>
          <w:szCs w:val="24"/>
        </w:rPr>
        <w:t>.1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.2023,</w:t>
      </w:r>
    </w:p>
    <w:p w14:paraId="1D7B5E6C" w14:textId="77777777" w:rsidR="002356DF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Ca urmare a solicitărilor de clarificări transmise de către </w:t>
      </w:r>
      <w:r w:rsidRPr="00727A22">
        <w:rPr>
          <w:rFonts w:ascii="Times New Roman" w:hAnsi="Times New Roman" w:cs="Times New Roman"/>
          <w:bCs/>
          <w:sz w:val="24"/>
          <w:szCs w:val="24"/>
        </w:rPr>
        <w:t>Ministerul Dezvoltării, Lucărilor Publice și Administrației</w:t>
      </w:r>
      <w:r>
        <w:rPr>
          <w:rFonts w:ascii="Times New Roman" w:hAnsi="Times New Roman" w:cs="Times New Roman"/>
          <w:bCs/>
          <w:sz w:val="24"/>
          <w:szCs w:val="24"/>
        </w:rPr>
        <w:t xml:space="preserve"> pe platforma digitală </w:t>
      </w:r>
      <w:hyperlink r:id="rId4" w:history="1">
        <w:r w:rsidRPr="006714A3">
          <w:rPr>
            <w:rStyle w:val="Hyperlink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https://investiții.mdlpa.ro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cu privire la actualizareaDevizului general, respective standardul de cost afferent obiectivului de investiții se determină prin raportarea la valoarea obiectivului de investiții, fără TVA,</w:t>
      </w:r>
    </w:p>
    <w:p w14:paraId="20E21932" w14:textId="77777777" w:rsidR="002356DF" w:rsidRPr="00A731AA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Având în vedere cele de  mai sus,</w:t>
      </w:r>
    </w:p>
    <w:p w14:paraId="1CED6357" w14:textId="77777777" w:rsidR="002356DF" w:rsidRPr="00A731AA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raportat la</w:t>
      </w: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731AA">
        <w:rPr>
          <w:rFonts w:ascii="Times New Roman" w:hAnsi="Times New Roman" w:cs="Times New Roman"/>
          <w:sz w:val="24"/>
          <w:szCs w:val="24"/>
          <w:lang w:val="ro-RO"/>
        </w:rPr>
        <w:t>prevederile art. 44 alin.(1) din Legea nr. 273/2006 privind finanţele publice locale, cu modificările şi completările ulterioare,</w:t>
      </w:r>
    </w:p>
    <w:p w14:paraId="5A08C1B8" w14:textId="77777777" w:rsidR="002356DF" w:rsidRDefault="002356DF" w:rsidP="002356D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în temeiul prevederilor  art. 182 alin. (2)  din Ordonanța de urgență  nr. 57/2019 privind Codul administrativ,</w:t>
      </w:r>
    </w:p>
    <w:p w14:paraId="1CFC83C4" w14:textId="77777777" w:rsidR="002356DF" w:rsidRPr="00A731AA" w:rsidRDefault="002356DF" w:rsidP="002356D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 INIŢIEZ:</w:t>
      </w:r>
    </w:p>
    <w:p w14:paraId="1E57BA77" w14:textId="77777777" w:rsidR="002356DF" w:rsidRDefault="002356DF" w:rsidP="002356D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>Proiectul de hotărâre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pentru modificarea Hotărârii Consiliului Județean Satu Mare nr.141/2022 </w:t>
      </w:r>
      <w:r w:rsidRPr="00D32FC8">
        <w:rPr>
          <w:rFonts w:ascii="Times New Roman" w:hAnsi="Times New Roman" w:cs="Times New Roman"/>
          <w:b/>
          <w:sz w:val="24"/>
          <w:szCs w:val="24"/>
        </w:rPr>
        <w:t>privind aprobarea Documentației de Avizare a Lucrărilor de Intervenții(DALI), a indicatorilor tehnico-economici actualizați și a devizului general actualizat  pentru obiectivul de investiții „Modernizare DJ 196C Pișcolt (DN19) – Andrid (Intersecție DJ 108M)”, aprobat pentru finanțare prin Programul național de investiții „Anghel Saligny”, precum și a sumei reprezentând categoriile de cheltuieli finanțate de la bugetul local pentru realizarea obiectivului</w:t>
      </w:r>
    </w:p>
    <w:p w14:paraId="26992CEA" w14:textId="77777777" w:rsidR="002356DF" w:rsidRDefault="002356DF" w:rsidP="002356DF">
      <w:pPr>
        <w:pStyle w:val="BodyText"/>
        <w:rPr>
          <w:b w:val="0"/>
          <w:bCs/>
        </w:rPr>
      </w:pPr>
      <w:r>
        <w:rPr>
          <w:b w:val="0"/>
          <w:bCs/>
        </w:rPr>
        <w:t>INIŢIATOR:</w:t>
      </w:r>
    </w:p>
    <w:p w14:paraId="5D5CE400" w14:textId="77777777" w:rsidR="002356DF" w:rsidRPr="00BC278F" w:rsidRDefault="002356DF" w:rsidP="002356DF">
      <w:pPr>
        <w:pStyle w:val="BodyText"/>
        <w:rPr>
          <w:b w:val="0"/>
        </w:rPr>
      </w:pPr>
      <w:r w:rsidRPr="00BC278F">
        <w:rPr>
          <w:b w:val="0"/>
        </w:rPr>
        <w:t>PREŞEDINTE,</w:t>
      </w:r>
    </w:p>
    <w:p w14:paraId="4FA3A96B" w14:textId="77777777" w:rsidR="002356DF" w:rsidRDefault="002356DF" w:rsidP="002356D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BC278F">
        <w:rPr>
          <w:rFonts w:ascii="Times New Roman" w:hAnsi="Times New Roman" w:cs="Times New Roman"/>
          <w:bCs/>
          <w:sz w:val="24"/>
          <w:szCs w:val="24"/>
        </w:rPr>
        <w:t>Pataki Csaba</w:t>
      </w:r>
    </w:p>
    <w:p w14:paraId="54A74A68" w14:textId="77777777" w:rsidR="002356DF" w:rsidRDefault="002356DF" w:rsidP="002356DF">
      <w:pPr>
        <w:pStyle w:val="BodyText"/>
        <w:jc w:val="left"/>
        <w:rPr>
          <w:b w:val="0"/>
          <w:bCs/>
          <w:sz w:val="16"/>
          <w:szCs w:val="16"/>
        </w:rPr>
      </w:pPr>
    </w:p>
    <w:p w14:paraId="30DE5E22" w14:textId="77777777" w:rsidR="002356DF" w:rsidRDefault="002356DF" w:rsidP="002356DF">
      <w:pPr>
        <w:pStyle w:val="BodyText"/>
        <w:jc w:val="left"/>
        <w:rPr>
          <w:b w:val="0"/>
          <w:bCs/>
          <w:sz w:val="16"/>
          <w:szCs w:val="16"/>
        </w:rPr>
      </w:pPr>
    </w:p>
    <w:p w14:paraId="5DCE1CD6" w14:textId="77777777" w:rsidR="002356DF" w:rsidRDefault="002356DF" w:rsidP="002356DF">
      <w:pPr>
        <w:pStyle w:val="BodyText"/>
        <w:jc w:val="left"/>
        <w:rPr>
          <w:b w:val="0"/>
          <w:bCs/>
          <w:sz w:val="16"/>
          <w:szCs w:val="16"/>
        </w:rPr>
      </w:pPr>
    </w:p>
    <w:p w14:paraId="47351974" w14:textId="77777777" w:rsidR="002356DF" w:rsidRDefault="002356DF" w:rsidP="002356DF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</w:p>
    <w:p w14:paraId="151368D6" w14:textId="5B1E5D91" w:rsidR="00D659B3" w:rsidRDefault="002356DF" w:rsidP="002356DF"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700"/>
    <w:rsid w:val="002356DF"/>
    <w:rsid w:val="00A549CF"/>
    <w:rsid w:val="00A91700"/>
    <w:rsid w:val="00D659B3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8A90"/>
  <w15:chartTrackingRefBased/>
  <w15:docId w15:val="{CF4CE6EC-8529-433A-B50A-CDEB8B64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6DF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356D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356DF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356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vesti&#539;ii.mdlp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</cp:revision>
  <dcterms:created xsi:type="dcterms:W3CDTF">2023-11-23T09:20:00Z</dcterms:created>
  <dcterms:modified xsi:type="dcterms:W3CDTF">2023-11-23T09:21:00Z</dcterms:modified>
</cp:coreProperties>
</file>